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9B6" w:rsidRDefault="00B929B6" w:rsidP="00B929B6">
      <w:pPr>
        <w:spacing w:after="0"/>
        <w:rPr>
          <w:color w:val="FF0000"/>
          <w:lang w:val="de-DE"/>
        </w:rPr>
      </w:pPr>
    </w:p>
    <w:p w:rsidR="00B929B6" w:rsidRDefault="00B929B6" w:rsidP="00EE2088">
      <w:pPr>
        <w:spacing w:after="0"/>
        <w:jc w:val="center"/>
        <w:rPr>
          <w:b/>
          <w:sz w:val="32"/>
          <w:szCs w:val="32"/>
          <w:lang w:val="de-DE"/>
        </w:rPr>
      </w:pPr>
      <w:r w:rsidRPr="00B929B6">
        <w:rPr>
          <w:b/>
          <w:sz w:val="32"/>
          <w:szCs w:val="32"/>
          <w:lang w:val="de-DE"/>
        </w:rPr>
        <w:t xml:space="preserve">FEHR </w:t>
      </w:r>
      <w:r w:rsidR="00EE2088">
        <w:rPr>
          <w:b/>
          <w:sz w:val="32"/>
          <w:szCs w:val="32"/>
          <w:lang w:val="de-DE"/>
        </w:rPr>
        <w:t>ELE</w:t>
      </w:r>
      <w:bookmarkStart w:id="0" w:name="_GoBack"/>
      <w:bookmarkEnd w:id="0"/>
      <w:r w:rsidR="00EE2088">
        <w:rPr>
          <w:b/>
          <w:sz w:val="32"/>
          <w:szCs w:val="32"/>
          <w:lang w:val="de-DE"/>
        </w:rPr>
        <w:t>MENTDECKE</w:t>
      </w:r>
    </w:p>
    <w:p w:rsidR="00EE2088" w:rsidRPr="00B929B6" w:rsidRDefault="00EE2088" w:rsidP="00B929B6">
      <w:pPr>
        <w:spacing w:after="0"/>
        <w:jc w:val="center"/>
        <w:rPr>
          <w:b/>
          <w:sz w:val="32"/>
          <w:szCs w:val="32"/>
          <w:lang w:val="de-DE"/>
        </w:rPr>
      </w:pPr>
    </w:p>
    <w:p w:rsidR="00EE2088" w:rsidRPr="002F0EF8" w:rsidRDefault="00EE2088" w:rsidP="00EE2088">
      <w:pPr>
        <w:pStyle w:val="Paragraphedeliste"/>
        <w:numPr>
          <w:ilvl w:val="0"/>
          <w:numId w:val="1"/>
        </w:numPr>
        <w:spacing w:after="0"/>
        <w:rPr>
          <w:lang w:val="de-DE"/>
        </w:rPr>
      </w:pPr>
      <w:r w:rsidRPr="00306524">
        <w:rPr>
          <w:lang w:val="de-DE"/>
        </w:rPr>
        <w:t>H</w:t>
      </w:r>
      <w:r>
        <w:rPr>
          <w:lang w:val="de-DE"/>
        </w:rPr>
        <w:t>erstellen und Liefern von Fehr- Plattendecken (Elementdecke) nach gültiger</w:t>
      </w:r>
      <w:r w:rsidRPr="00306524">
        <w:rPr>
          <w:lang w:val="de-DE"/>
        </w:rPr>
        <w:t xml:space="preserve"> </w:t>
      </w:r>
      <w:r>
        <w:rPr>
          <w:lang w:val="de-DE"/>
        </w:rPr>
        <w:t xml:space="preserve">Zulassung, sowie nach </w:t>
      </w:r>
      <w:r>
        <w:rPr>
          <w:lang w:val="de-DE"/>
        </w:rPr>
        <w:br/>
      </w:r>
      <w:r>
        <w:rPr>
          <w:lang w:val="de-DE"/>
        </w:rPr>
        <w:t>DIN EN 206-1 und CE-Zertifizierung,</w:t>
      </w:r>
      <w:r w:rsidRPr="002F0EF8">
        <w:rPr>
          <w:lang w:val="de-DE"/>
        </w:rPr>
        <w:t xml:space="preserve"> inkl. Anfertigen der Montage- und Produktionspläne.</w:t>
      </w:r>
    </w:p>
    <w:p w:rsidR="00EE2088" w:rsidRPr="00EA02A7" w:rsidRDefault="00EE2088" w:rsidP="00EE2088">
      <w:pPr>
        <w:pStyle w:val="Paragraphedeliste"/>
        <w:numPr>
          <w:ilvl w:val="1"/>
          <w:numId w:val="1"/>
        </w:numPr>
        <w:spacing w:after="0"/>
        <w:rPr>
          <w:lang w:val="de-DE"/>
        </w:rPr>
      </w:pPr>
      <w:r w:rsidRPr="00EA02A7">
        <w:rPr>
          <w:lang w:val="de-DE"/>
        </w:rPr>
        <w:t>Beschreibung:</w:t>
      </w:r>
    </w:p>
    <w:p w:rsidR="00EE2088" w:rsidRPr="00324892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Fehr-Elementdecke </w:t>
      </w: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Standarddicke der Deckenplatte d=5 cm</w:t>
      </w: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Standard-Betongüte C 25/30 (höhere Betongüte auf Anfrage)</w:t>
      </w:r>
    </w:p>
    <w:p w:rsidR="00EE2088" w:rsidRPr="00306524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Standardbreite 3,0 m</w:t>
      </w: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Die Herstellung erfolgt auf glatter Stahlschalung. </w:t>
      </w: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Die Unterseiten sind streich- und </w:t>
      </w:r>
      <w:proofErr w:type="gramStart"/>
      <w:r>
        <w:rPr>
          <w:lang w:val="de-DE"/>
        </w:rPr>
        <w:t>tapezierfähig .</w:t>
      </w:r>
      <w:proofErr w:type="gramEnd"/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Der werkseitig eingebaute Bewehrungsstahl wird in gesonderter Position vergütet.</w:t>
      </w: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Grundlage sind die Pläne vom ______mit mittlerer Elementgröße von ______ m² sowie Unterlagen vom _______.</w:t>
      </w:r>
    </w:p>
    <w:p w:rsidR="00EE2088" w:rsidRDefault="00EE2088" w:rsidP="00EE2088">
      <w:pPr>
        <w:pStyle w:val="Paragraphedeliste"/>
        <w:tabs>
          <w:tab w:val="left" w:pos="6945"/>
        </w:tabs>
        <w:spacing w:after="0"/>
        <w:ind w:left="360"/>
        <w:rPr>
          <w:lang w:val="de-DE"/>
        </w:rPr>
      </w:pPr>
      <w:r>
        <w:rPr>
          <w:lang w:val="de-DE"/>
        </w:rPr>
        <w:tab/>
      </w:r>
    </w:p>
    <w:p w:rsidR="00EE2088" w:rsidRDefault="00EE2088" w:rsidP="00EE2088">
      <w:pPr>
        <w:pStyle w:val="Paragraphedeliste"/>
        <w:spacing w:after="0"/>
        <w:ind w:left="360"/>
        <w:rPr>
          <w:lang w:val="de-DE"/>
        </w:rPr>
      </w:pPr>
      <w:r>
        <w:rPr>
          <w:lang w:val="de-DE"/>
        </w:rPr>
        <w:t xml:space="preserve">               _______ m²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_________€/m²</w:t>
      </w:r>
      <w:r>
        <w:rPr>
          <w:lang w:val="de-DE"/>
        </w:rPr>
        <w:tab/>
        <w:t>_________€</w:t>
      </w:r>
    </w:p>
    <w:p w:rsidR="00EE2088" w:rsidRDefault="00EE2088" w:rsidP="00EE2088">
      <w:pPr>
        <w:pStyle w:val="Paragraphedeliste"/>
        <w:spacing w:after="0"/>
        <w:ind w:left="1068"/>
        <w:rPr>
          <w:lang w:val="de-DE"/>
        </w:rPr>
      </w:pPr>
    </w:p>
    <w:p w:rsidR="00EE2088" w:rsidRPr="00E715B5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pStyle w:val="Paragraphedeliste"/>
        <w:spacing w:after="0"/>
        <w:ind w:left="36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2.0 </w:t>
      </w:r>
      <w:r>
        <w:rPr>
          <w:lang w:val="de-DE"/>
        </w:rPr>
        <w:tab/>
        <w:t>Bewehrungsstahl BST 500 liefern und in Pos. 1 einbauen</w:t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       </w:t>
      </w:r>
      <w:r>
        <w:rPr>
          <w:lang w:val="de-DE"/>
        </w:rPr>
        <w:tab/>
        <w:t>Abrechnungsgrundlage ist die Schnittliste des Herstellers.</w:t>
      </w:r>
    </w:p>
    <w:p w:rsidR="00EE2088" w:rsidRPr="007B55B7" w:rsidRDefault="00EE2088" w:rsidP="00EE2088">
      <w:pPr>
        <w:spacing w:after="0"/>
        <w:ind w:firstLine="708"/>
        <w:rPr>
          <w:lang w:val="de-DE"/>
        </w:rPr>
      </w:pPr>
      <w:r w:rsidRPr="002E45C0">
        <w:rPr>
          <w:lang w:val="de-DE"/>
        </w:rPr>
        <w:t xml:space="preserve">2.1 </w:t>
      </w:r>
      <w:r w:rsidRPr="002E45C0">
        <w:rPr>
          <w:lang w:val="de-DE"/>
        </w:rPr>
        <w:tab/>
        <w:t xml:space="preserve">Betonstahl </w:t>
      </w:r>
      <w:proofErr w:type="spellStart"/>
      <w:r w:rsidRPr="002E45C0">
        <w:rPr>
          <w:lang w:val="de-DE"/>
        </w:rPr>
        <w:t>BSt</w:t>
      </w:r>
      <w:proofErr w:type="spellEnd"/>
      <w:r w:rsidRPr="002E45C0">
        <w:rPr>
          <w:lang w:val="de-DE"/>
        </w:rPr>
        <w:t xml:space="preserve"> 500 SA </w:t>
      </w:r>
      <w:r w:rsidRPr="002E45C0">
        <w:rPr>
          <w:lang w:val="de-DE"/>
        </w:rPr>
        <w:tab/>
        <w:t xml:space="preserve">       ca. </w:t>
      </w:r>
      <w:r w:rsidRPr="007B55B7">
        <w:rPr>
          <w:lang w:val="de-DE"/>
        </w:rPr>
        <w:t>_________kg</w:t>
      </w:r>
      <w:r w:rsidRPr="007B55B7">
        <w:rPr>
          <w:lang w:val="de-DE"/>
        </w:rPr>
        <w:tab/>
        <w:t>_________€/kg</w:t>
      </w:r>
      <w:r w:rsidRPr="007B55B7">
        <w:rPr>
          <w:lang w:val="de-DE"/>
        </w:rPr>
        <w:tab/>
      </w:r>
      <w:r w:rsidRPr="007B55B7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firstLine="708"/>
        <w:rPr>
          <w:lang w:val="de-DE"/>
        </w:rPr>
      </w:pPr>
      <w:r w:rsidRPr="007B55B7">
        <w:rPr>
          <w:lang w:val="de-DE"/>
        </w:rPr>
        <w:t xml:space="preserve">2.2 </w:t>
      </w:r>
      <w:r>
        <w:rPr>
          <w:lang w:val="de-DE"/>
        </w:rPr>
        <w:tab/>
        <w:t xml:space="preserve">Zulage für Gitterträger </w:t>
      </w:r>
      <w:r>
        <w:rPr>
          <w:lang w:val="de-DE"/>
        </w:rPr>
        <w:tab/>
        <w:t xml:space="preserve">     </w:t>
      </w:r>
      <w:r w:rsidRPr="007B55B7">
        <w:rPr>
          <w:lang w:val="de-DE"/>
        </w:rPr>
        <w:t xml:space="preserve"> </w:t>
      </w:r>
      <w:r w:rsidRPr="00B61D05">
        <w:rPr>
          <w:lang w:val="de-DE"/>
        </w:rPr>
        <w:t>ca. _________kg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firstLine="708"/>
        <w:rPr>
          <w:lang w:val="de-DE"/>
        </w:rPr>
      </w:pPr>
      <w:r w:rsidRPr="00B61D05">
        <w:rPr>
          <w:lang w:val="de-DE"/>
        </w:rPr>
        <w:t xml:space="preserve">2.3 </w:t>
      </w:r>
      <w:r>
        <w:rPr>
          <w:lang w:val="de-DE"/>
        </w:rPr>
        <w:tab/>
        <w:t xml:space="preserve">Zulage </w:t>
      </w:r>
      <w:proofErr w:type="gramStart"/>
      <w:r>
        <w:rPr>
          <w:lang w:val="de-DE"/>
        </w:rPr>
        <w:t>für  Schubbewehrung</w:t>
      </w:r>
      <w:proofErr w:type="gramEnd"/>
      <w:r>
        <w:rPr>
          <w:lang w:val="de-DE"/>
        </w:rPr>
        <w:t xml:space="preserve">, </w:t>
      </w:r>
      <w:proofErr w:type="spellStart"/>
      <w:r>
        <w:rPr>
          <w:lang w:val="de-DE"/>
        </w:rPr>
        <w:t>ge</w:t>
      </w:r>
      <w:proofErr w:type="spellEnd"/>
      <w:r>
        <w:rPr>
          <w:lang w:val="de-DE"/>
        </w:rPr>
        <w:t xml:space="preserve">. Stahl, </w:t>
      </w:r>
      <w:proofErr w:type="spellStart"/>
      <w:r>
        <w:rPr>
          <w:lang w:val="de-DE"/>
        </w:rPr>
        <w:t>Zulageträger</w:t>
      </w:r>
      <w:proofErr w:type="spellEnd"/>
      <w:r>
        <w:rPr>
          <w:lang w:val="de-DE"/>
        </w:rPr>
        <w:t>, Wechseleisen</w:t>
      </w:r>
    </w:p>
    <w:p w:rsidR="00EE2088" w:rsidRDefault="00EE2088" w:rsidP="00EE2088">
      <w:pPr>
        <w:spacing w:after="0"/>
        <w:ind w:left="2832" w:firstLine="708"/>
        <w:rPr>
          <w:lang w:val="de-DE"/>
        </w:rPr>
      </w:pPr>
      <w:r>
        <w:rPr>
          <w:lang w:val="de-DE"/>
        </w:rPr>
        <w:t xml:space="preserve">        </w:t>
      </w:r>
      <w:r w:rsidRPr="00B61D05">
        <w:rPr>
          <w:lang w:val="de-DE"/>
        </w:rPr>
        <w:t>ca. _________kg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ab/>
        <w:t>2.4</w:t>
      </w:r>
      <w:r>
        <w:rPr>
          <w:lang w:val="de-DE"/>
        </w:rPr>
        <w:tab/>
        <w:t xml:space="preserve">Zulage für </w:t>
      </w:r>
      <w:proofErr w:type="gramStart"/>
      <w:r>
        <w:rPr>
          <w:lang w:val="de-DE"/>
        </w:rPr>
        <w:t>Sonderträger(</w:t>
      </w:r>
      <w:proofErr w:type="gramEnd"/>
      <w:r>
        <w:rPr>
          <w:lang w:val="de-DE"/>
        </w:rPr>
        <w:t>KTS, Gitterträger ab Obergurt d= 12 mm)</w:t>
      </w:r>
    </w:p>
    <w:p w:rsidR="00EE2088" w:rsidRDefault="00EE2088" w:rsidP="00EE2088">
      <w:pPr>
        <w:spacing w:after="0"/>
        <w:ind w:left="2832" w:firstLine="708"/>
        <w:rPr>
          <w:lang w:val="de-DE"/>
        </w:rPr>
      </w:pPr>
      <w:r>
        <w:rPr>
          <w:lang w:val="de-DE"/>
        </w:rPr>
        <w:t xml:space="preserve">        </w:t>
      </w:r>
      <w:r w:rsidRPr="00B61D05">
        <w:rPr>
          <w:lang w:val="de-DE"/>
        </w:rPr>
        <w:t>ca. _________kg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3.0 </w:t>
      </w:r>
      <w:r>
        <w:rPr>
          <w:lang w:val="de-DE"/>
        </w:rPr>
        <w:tab/>
        <w:t>Ausführungszulagen zu Pos. 1</w:t>
      </w: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3.1 </w:t>
      </w:r>
      <w:r>
        <w:rPr>
          <w:lang w:val="de-DE"/>
        </w:rPr>
        <w:tab/>
        <w:t>Betonmehrstärke</w:t>
      </w:r>
    </w:p>
    <w:p w:rsidR="00EE2088" w:rsidRDefault="00EE2088" w:rsidP="00EE2088">
      <w:pPr>
        <w:spacing w:after="0"/>
        <w:ind w:left="708" w:firstLine="708"/>
        <w:rPr>
          <w:lang w:val="de-DE"/>
        </w:rPr>
      </w:pPr>
      <w:r>
        <w:rPr>
          <w:lang w:val="de-DE"/>
        </w:rPr>
        <w:t xml:space="preserve">Deckenstärke     _______cm und   ________m² </w:t>
      </w:r>
    </w:p>
    <w:p w:rsidR="00EE2088" w:rsidRDefault="00EE2088" w:rsidP="00EE2088">
      <w:pPr>
        <w:spacing w:after="0"/>
        <w:ind w:left="2832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tabs>
          <w:tab w:val="left" w:pos="6300"/>
        </w:tabs>
        <w:spacing w:after="0"/>
        <w:ind w:left="708" w:firstLine="708"/>
        <w:rPr>
          <w:lang w:val="de-DE"/>
        </w:rPr>
      </w:pPr>
      <w:r>
        <w:rPr>
          <w:lang w:val="de-DE"/>
        </w:rPr>
        <w:tab/>
      </w: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3.2 </w:t>
      </w:r>
      <w:r>
        <w:rPr>
          <w:lang w:val="de-DE"/>
        </w:rPr>
        <w:tab/>
        <w:t>Höhere Betongüte</w:t>
      </w:r>
      <w:r>
        <w:rPr>
          <w:lang w:val="de-DE"/>
        </w:rPr>
        <w:tab/>
      </w:r>
      <w:r>
        <w:rPr>
          <w:lang w:val="de-DE"/>
        </w:rPr>
        <w:tab/>
      </w:r>
    </w:p>
    <w:p w:rsidR="00EE2088" w:rsidRDefault="00EE2088" w:rsidP="00EE2088">
      <w:pPr>
        <w:spacing w:after="0"/>
        <w:ind w:left="2832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left="2832" w:firstLine="708"/>
        <w:rPr>
          <w:lang w:val="de-DE"/>
        </w:rPr>
      </w:pP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3.3 </w:t>
      </w:r>
      <w:r>
        <w:rPr>
          <w:lang w:val="de-DE"/>
        </w:rPr>
        <w:tab/>
        <w:t>Plattenbreite kleiner als Regelbreite 3,0 m (</w:t>
      </w:r>
      <w:proofErr w:type="spellStart"/>
      <w:r>
        <w:rPr>
          <w:lang w:val="de-DE"/>
        </w:rPr>
        <w:t>Paßplatten</w:t>
      </w:r>
      <w:proofErr w:type="spellEnd"/>
      <w:r>
        <w:rPr>
          <w:lang w:val="de-DE"/>
        </w:rPr>
        <w:t>)</w:t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_________m</w:t>
      </w:r>
      <w:r>
        <w:rPr>
          <w:rFonts w:cs="Calibri"/>
          <w:lang w:val="de-DE"/>
        </w:rPr>
        <w:t>²</w:t>
      </w:r>
      <w:r>
        <w:rPr>
          <w:lang w:val="de-DE"/>
        </w:rPr>
        <w:tab/>
        <w:t>_________€/m</w:t>
      </w:r>
      <w:r>
        <w:rPr>
          <w:rFonts w:cs="Calibri"/>
          <w:lang w:val="de-DE"/>
        </w:rPr>
        <w:t>²</w:t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ab/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4.0 </w:t>
      </w:r>
      <w:r>
        <w:rPr>
          <w:lang w:val="de-DE"/>
        </w:rPr>
        <w:tab/>
        <w:t>Aussparungen zu Pos. 1</w:t>
      </w: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4.1 </w:t>
      </w:r>
      <w:r>
        <w:rPr>
          <w:lang w:val="de-DE"/>
        </w:rPr>
        <w:tab/>
      </w:r>
      <w:proofErr w:type="gramStart"/>
      <w:r>
        <w:rPr>
          <w:lang w:val="de-DE"/>
        </w:rPr>
        <w:t>Aussparungen  &lt;</w:t>
      </w:r>
      <w:proofErr w:type="gramEnd"/>
      <w:r>
        <w:rPr>
          <w:lang w:val="de-DE"/>
        </w:rPr>
        <w:t xml:space="preserve"> 1 m²</w:t>
      </w:r>
    </w:p>
    <w:p w:rsidR="00EE2088" w:rsidRPr="00B61D05" w:rsidRDefault="00EE2088" w:rsidP="00EE2088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4.2 </w:t>
      </w:r>
      <w:r>
        <w:rPr>
          <w:lang w:val="de-DE"/>
        </w:rPr>
        <w:tab/>
        <w:t>Aussparungen &gt; 1 m²</w:t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>.</w:t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5.0 </w:t>
      </w:r>
      <w:r>
        <w:rPr>
          <w:lang w:val="de-DE"/>
        </w:rPr>
        <w:tab/>
        <w:t xml:space="preserve">schräge </w:t>
      </w:r>
      <w:proofErr w:type="spellStart"/>
      <w:r>
        <w:rPr>
          <w:lang w:val="de-DE"/>
        </w:rPr>
        <w:t>Abschalungen</w:t>
      </w:r>
      <w:proofErr w:type="spellEnd"/>
    </w:p>
    <w:p w:rsidR="00EE2088" w:rsidRDefault="00EE2088" w:rsidP="00EE2088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6.0 </w:t>
      </w:r>
      <w:r>
        <w:rPr>
          <w:lang w:val="de-DE"/>
        </w:rPr>
        <w:tab/>
        <w:t>Elektroinstallation liefern und in Pos. 1 einbauen</w:t>
      </w: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5.1 </w:t>
      </w:r>
      <w:r>
        <w:rPr>
          <w:lang w:val="de-DE"/>
        </w:rPr>
        <w:tab/>
        <w:t>E-</w:t>
      </w:r>
      <w:proofErr w:type="gramStart"/>
      <w:r>
        <w:rPr>
          <w:lang w:val="de-DE"/>
        </w:rPr>
        <w:t>Dosen  (</w:t>
      </w:r>
      <w:proofErr w:type="gramEnd"/>
      <w:r>
        <w:rPr>
          <w:lang w:val="de-DE"/>
        </w:rPr>
        <w:t>z.B. Kaiser, Einbautoleranz +/- 3 cm)</w:t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numPr>
          <w:ilvl w:val="1"/>
          <w:numId w:val="2"/>
        </w:numPr>
        <w:spacing w:after="0" w:line="276" w:lineRule="auto"/>
        <w:rPr>
          <w:lang w:val="de-DE"/>
        </w:rPr>
      </w:pPr>
      <w:proofErr w:type="spellStart"/>
      <w:r>
        <w:rPr>
          <w:lang w:val="de-DE"/>
        </w:rPr>
        <w:t>HaloX</w:t>
      </w:r>
      <w:proofErr w:type="spellEnd"/>
      <w:r>
        <w:rPr>
          <w:lang w:val="de-DE"/>
        </w:rPr>
        <w:t xml:space="preserve"> (p) mit </w:t>
      </w:r>
      <w:proofErr w:type="spellStart"/>
      <w:r>
        <w:rPr>
          <w:lang w:val="de-DE"/>
        </w:rPr>
        <w:t>Fermacellplatte</w:t>
      </w:r>
      <w:proofErr w:type="spellEnd"/>
    </w:p>
    <w:p w:rsidR="00EE2088" w:rsidRDefault="00EE2088" w:rsidP="00EE2088">
      <w:pPr>
        <w:spacing w:after="0"/>
        <w:ind w:left="2832" w:firstLine="708"/>
        <w:rPr>
          <w:lang w:val="de-DE"/>
        </w:rPr>
      </w:pPr>
      <w:r>
        <w:rPr>
          <w:lang w:val="de-DE"/>
        </w:rPr>
        <w:t>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pStyle w:val="Paragraphedeliste"/>
        <w:numPr>
          <w:ilvl w:val="1"/>
          <w:numId w:val="2"/>
        </w:numPr>
        <w:spacing w:after="0"/>
        <w:rPr>
          <w:lang w:val="de-DE"/>
        </w:rPr>
      </w:pPr>
      <w:proofErr w:type="spellStart"/>
      <w:r w:rsidRPr="000353CD">
        <w:rPr>
          <w:lang w:val="de-DE"/>
        </w:rPr>
        <w:t>HaloX</w:t>
      </w:r>
      <w:proofErr w:type="spellEnd"/>
      <w:r w:rsidRPr="000353CD">
        <w:rPr>
          <w:lang w:val="de-DE"/>
        </w:rPr>
        <w:t xml:space="preserve"> (p) mit Tunnel und </w:t>
      </w:r>
      <w:proofErr w:type="spellStart"/>
      <w:r w:rsidRPr="000353CD">
        <w:rPr>
          <w:lang w:val="de-DE"/>
        </w:rPr>
        <w:t>Fermacell</w:t>
      </w:r>
      <w:r>
        <w:rPr>
          <w:lang w:val="de-DE"/>
        </w:rPr>
        <w:t>platte</w:t>
      </w:r>
      <w:proofErr w:type="spellEnd"/>
    </w:p>
    <w:p w:rsidR="00EE2088" w:rsidRDefault="00EE2088" w:rsidP="00EE2088">
      <w:pPr>
        <w:spacing w:after="0"/>
        <w:ind w:left="2832" w:firstLine="708"/>
        <w:rPr>
          <w:lang w:val="de-DE"/>
        </w:rPr>
      </w:pPr>
      <w:r>
        <w:rPr>
          <w:lang w:val="de-DE"/>
        </w:rPr>
        <w:t xml:space="preserve"> _________</w:t>
      </w:r>
      <w:proofErr w:type="spellStart"/>
      <w:r>
        <w:rPr>
          <w:lang w:val="de-DE"/>
        </w:rPr>
        <w:t>Stck</w:t>
      </w:r>
      <w:proofErr w:type="spellEnd"/>
      <w:r w:rsidRPr="000353CD"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0353CD">
        <w:rPr>
          <w:lang w:val="de-DE"/>
        </w:rPr>
        <w:tab/>
        <w:t>_________€</w:t>
      </w:r>
    </w:p>
    <w:p w:rsidR="00EE2088" w:rsidRPr="000353CD" w:rsidRDefault="00EE2088" w:rsidP="00EE2088">
      <w:pPr>
        <w:spacing w:after="0"/>
        <w:ind w:left="2832" w:firstLine="708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7.0 </w:t>
      </w:r>
      <w:r>
        <w:rPr>
          <w:lang w:val="de-DE"/>
        </w:rPr>
        <w:tab/>
        <w:t xml:space="preserve">Faserbetonaufkantung </w:t>
      </w:r>
      <w:proofErr w:type="gramStart"/>
      <w:r>
        <w:rPr>
          <w:lang w:val="de-DE"/>
        </w:rPr>
        <w:t>bis  max.</w:t>
      </w:r>
      <w:proofErr w:type="gramEnd"/>
      <w:r>
        <w:rPr>
          <w:lang w:val="de-DE"/>
        </w:rPr>
        <w:t xml:space="preserve"> 24 cm</w:t>
      </w:r>
      <w:r>
        <w:rPr>
          <w:lang w:val="de-DE"/>
        </w:rPr>
        <w:tab/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>7.1</w:t>
      </w:r>
      <w:r>
        <w:rPr>
          <w:lang w:val="de-DE"/>
        </w:rPr>
        <w:tab/>
        <w:t>Wassernase</w:t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>8.0</w:t>
      </w:r>
      <w:r>
        <w:rPr>
          <w:lang w:val="de-DE"/>
        </w:rPr>
        <w:tab/>
        <w:t>Betonaufkantung bis max. 24 cm</w:t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</w:p>
    <w:p w:rsidR="00EE2088" w:rsidRDefault="00EE2088" w:rsidP="00EE2088">
      <w:pPr>
        <w:spacing w:after="0"/>
        <w:ind w:firstLine="708"/>
        <w:rPr>
          <w:lang w:val="de-DE"/>
        </w:rPr>
      </w:pPr>
      <w:r>
        <w:rPr>
          <w:lang w:val="de-DE"/>
        </w:rPr>
        <w:t>8.1</w:t>
      </w:r>
      <w:r>
        <w:rPr>
          <w:lang w:val="de-DE"/>
        </w:rPr>
        <w:tab/>
        <w:t>Wassernase</w:t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 xml:space="preserve">9.0 </w:t>
      </w:r>
      <w:r>
        <w:rPr>
          <w:lang w:val="de-DE"/>
        </w:rPr>
        <w:tab/>
        <w:t>Auflagerbalken für Fertigteiltreppenläufe (H=10-16 cm)</w:t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>10.0</w:t>
      </w:r>
      <w:r>
        <w:rPr>
          <w:lang w:val="de-DE"/>
        </w:rPr>
        <w:tab/>
        <w:t>Balkone aus Halbfertigteilen (wie Pos. 1,0)</w:t>
      </w:r>
      <w:r>
        <w:rPr>
          <w:lang w:val="de-DE"/>
        </w:rPr>
        <w:br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EE2088" w:rsidRDefault="00EE2088" w:rsidP="00EE2088">
      <w:pPr>
        <w:spacing w:after="0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>11.0</w:t>
      </w:r>
      <w:r>
        <w:rPr>
          <w:lang w:val="de-DE"/>
        </w:rPr>
        <w:tab/>
        <w:t>Schöck-</w:t>
      </w:r>
      <w:proofErr w:type="spellStart"/>
      <w:r>
        <w:rPr>
          <w:lang w:val="de-DE"/>
        </w:rPr>
        <w:t>Isokörbe</w:t>
      </w:r>
      <w:proofErr w:type="spellEnd"/>
      <w:r>
        <w:rPr>
          <w:lang w:val="de-DE"/>
        </w:rPr>
        <w:t xml:space="preserve"> Typ ____________________ liefern und einbauen</w:t>
      </w:r>
    </w:p>
    <w:p w:rsidR="00EE2088" w:rsidRDefault="00EE2088" w:rsidP="00EE2088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</w:p>
    <w:p w:rsidR="00EE2088" w:rsidRDefault="00EE2088" w:rsidP="00EE2088">
      <w:pPr>
        <w:spacing w:after="0"/>
        <w:ind w:left="2832" w:firstLine="708"/>
        <w:rPr>
          <w:lang w:val="de-DE"/>
        </w:rPr>
      </w:pPr>
      <w:r>
        <w:rPr>
          <w:lang w:val="de-DE"/>
        </w:rPr>
        <w:t>_________</w:t>
      </w:r>
      <w:proofErr w:type="spellStart"/>
      <w:r>
        <w:rPr>
          <w:lang w:val="de-DE"/>
        </w:rPr>
        <w:t>Stck</w:t>
      </w:r>
      <w:proofErr w:type="spellEnd"/>
      <w:r w:rsidRPr="000353CD"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0353CD">
        <w:rPr>
          <w:lang w:val="de-DE"/>
        </w:rPr>
        <w:tab/>
        <w:t>_________€</w:t>
      </w:r>
    </w:p>
    <w:p w:rsidR="00EE2088" w:rsidRDefault="00EE2088" w:rsidP="00EE2088">
      <w:pPr>
        <w:spacing w:after="0"/>
        <w:ind w:left="2124" w:firstLine="708"/>
        <w:rPr>
          <w:lang w:val="de-DE"/>
        </w:rPr>
      </w:pPr>
    </w:p>
    <w:p w:rsidR="00EE2088" w:rsidRDefault="00EE2088" w:rsidP="00EE2088">
      <w:pPr>
        <w:spacing w:after="0"/>
        <w:rPr>
          <w:lang w:val="de-DE"/>
        </w:rPr>
      </w:pPr>
    </w:p>
    <w:p w:rsidR="00B929B6" w:rsidRPr="007322D3" w:rsidRDefault="00EE2088" w:rsidP="00EE2088">
      <w:pPr>
        <w:spacing w:after="0"/>
        <w:jc w:val="center"/>
        <w:rPr>
          <w:color w:val="FF0000"/>
          <w:lang w:val="de-DE"/>
        </w:rPr>
      </w:pPr>
      <w:r>
        <w:rPr>
          <w:lang w:val="de-DE"/>
        </w:rPr>
        <w:t>Weitere Einbauteile auf Anfrage!</w:t>
      </w:r>
    </w:p>
    <w:sectPr w:rsidR="00B929B6" w:rsidRPr="007322D3" w:rsidSect="001978D5">
      <w:headerReference w:type="default" r:id="rId7"/>
      <w:footerReference w:type="default" r:id="rId8"/>
      <w:pgSz w:w="11906" w:h="16838"/>
      <w:pgMar w:top="900" w:right="424" w:bottom="1417" w:left="993" w:header="0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871" w:rsidRDefault="003C5871" w:rsidP="003C5871">
      <w:pPr>
        <w:spacing w:after="0" w:line="240" w:lineRule="auto"/>
      </w:pPr>
      <w:r>
        <w:separator/>
      </w:r>
    </w:p>
  </w:endnote>
  <w:endnote w:type="continuationSeparator" w:id="0">
    <w:p w:rsidR="003C5871" w:rsidRDefault="003C5871" w:rsidP="003C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871" w:rsidRDefault="001978D5" w:rsidP="00730D93">
    <w:pPr>
      <w:pStyle w:val="Pieddepage"/>
      <w:ind w:left="-851" w:right="-141"/>
      <w:jc w:val="center"/>
    </w:pPr>
    <w:r>
      <w:rPr>
        <w:noProof/>
      </w:rPr>
      <w:drawing>
        <wp:inline distT="0" distB="0" distL="0" distR="0">
          <wp:extent cx="7380993" cy="79031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HR TECHNOLOGIES FTDE-pied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670" cy="806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871" w:rsidRDefault="003C5871" w:rsidP="003C5871">
      <w:pPr>
        <w:spacing w:after="0" w:line="240" w:lineRule="auto"/>
      </w:pPr>
      <w:r>
        <w:separator/>
      </w:r>
    </w:p>
  </w:footnote>
  <w:footnote w:type="continuationSeparator" w:id="0">
    <w:p w:rsidR="003C5871" w:rsidRDefault="003C5871" w:rsidP="003C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46D5" w:rsidRDefault="00EB46D5" w:rsidP="00D50048">
    <w:pPr>
      <w:pStyle w:val="En-tte"/>
      <w:ind w:left="-709"/>
      <w:jc w:val="center"/>
    </w:pPr>
  </w:p>
  <w:p w:rsidR="00E21DD4" w:rsidRDefault="00E21DD4" w:rsidP="00D50048">
    <w:pPr>
      <w:pStyle w:val="En-tte"/>
      <w:ind w:left="-709"/>
      <w:jc w:val="center"/>
    </w:pPr>
  </w:p>
  <w:p w:rsidR="003C5871" w:rsidRDefault="00E21DD4" w:rsidP="00D50048">
    <w:pPr>
      <w:pStyle w:val="En-tte"/>
      <w:ind w:left="-709"/>
      <w:jc w:val="center"/>
    </w:pPr>
    <w:r>
      <w:rPr>
        <w:noProof/>
      </w:rPr>
      <w:drawing>
        <wp:inline distT="0" distB="0" distL="0" distR="0">
          <wp:extent cx="6821102" cy="1069676"/>
          <wp:effectExtent l="0" t="0" r="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ête de page papéterie S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582" cy="1080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849AD"/>
    <w:multiLevelType w:val="hybridMultilevel"/>
    <w:tmpl w:val="F8CC724A"/>
    <w:lvl w:ilvl="0" w:tplc="C8EC9288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 w15:restartNumberingAfterBreak="0">
    <w:nsid w:val="2F965C22"/>
    <w:multiLevelType w:val="multilevel"/>
    <w:tmpl w:val="90BE32DE"/>
    <w:lvl w:ilvl="0">
      <w:start w:val="1"/>
      <w:numFmt w:val="decimal"/>
      <w:lvlText w:val="%1.0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cs="Times New Roman" w:hint="default"/>
      </w:rPr>
    </w:lvl>
  </w:abstractNum>
  <w:abstractNum w:abstractNumId="2" w15:restartNumberingAfterBreak="0">
    <w:nsid w:val="2FD66EA7"/>
    <w:multiLevelType w:val="multilevel"/>
    <w:tmpl w:val="8D7A0A78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71"/>
    <w:rsid w:val="001978D5"/>
    <w:rsid w:val="002456EC"/>
    <w:rsid w:val="003C5871"/>
    <w:rsid w:val="003D0D69"/>
    <w:rsid w:val="0059261E"/>
    <w:rsid w:val="00730D93"/>
    <w:rsid w:val="007E5681"/>
    <w:rsid w:val="008754F6"/>
    <w:rsid w:val="00A33F79"/>
    <w:rsid w:val="00AB020E"/>
    <w:rsid w:val="00AB190C"/>
    <w:rsid w:val="00B929B6"/>
    <w:rsid w:val="00D50048"/>
    <w:rsid w:val="00E21DD4"/>
    <w:rsid w:val="00EB46D5"/>
    <w:rsid w:val="00EE2088"/>
    <w:rsid w:val="00F344AC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BFB60"/>
  <w15:chartTrackingRefBased/>
  <w15:docId w15:val="{642E3325-11BB-4120-ADFF-E1797361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5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5871"/>
  </w:style>
  <w:style w:type="paragraph" w:styleId="Pieddepage">
    <w:name w:val="footer"/>
    <w:basedOn w:val="Normal"/>
    <w:link w:val="PieddepageCar"/>
    <w:uiPriority w:val="99"/>
    <w:unhideWhenUsed/>
    <w:rsid w:val="003C5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5871"/>
  </w:style>
  <w:style w:type="paragraph" w:styleId="Paragraphedeliste">
    <w:name w:val="List Paragraph"/>
    <w:basedOn w:val="Normal"/>
    <w:uiPriority w:val="99"/>
    <w:qFormat/>
    <w:rsid w:val="00B929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SENGER</dc:creator>
  <cp:keywords/>
  <dc:description/>
  <cp:lastModifiedBy>Sandrine SENGER</cp:lastModifiedBy>
  <cp:revision>2</cp:revision>
  <dcterms:created xsi:type="dcterms:W3CDTF">2023-07-20T07:20:00Z</dcterms:created>
  <dcterms:modified xsi:type="dcterms:W3CDTF">2023-07-20T07:20:00Z</dcterms:modified>
</cp:coreProperties>
</file>